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1156"/>
        <w:tblW w:w="10637" w:type="dxa"/>
        <w:tblLook w:val="04A0" w:firstRow="1" w:lastRow="0" w:firstColumn="1" w:lastColumn="0" w:noHBand="0" w:noVBand="1"/>
      </w:tblPr>
      <w:tblGrid>
        <w:gridCol w:w="6062"/>
        <w:gridCol w:w="4575"/>
      </w:tblGrid>
      <w:tr w:rsidR="00764F6D" w:rsidTr="00764F6D">
        <w:trPr>
          <w:trHeight w:val="3398"/>
        </w:trPr>
        <w:tc>
          <w:tcPr>
            <w:tcW w:w="6062" w:type="dxa"/>
          </w:tcPr>
          <w:p w:rsidR="00764F6D" w:rsidRDefault="00764F6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бюджетное дошкольное                </w:t>
            </w:r>
          </w:p>
          <w:p w:rsidR="00764F6D" w:rsidRDefault="00764F6D">
            <w:pPr>
              <w:pStyle w:val="af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образовательное учреждение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«ДЕТСКИЙ САД  «СВЕТЛЯЧОК»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С. БАМУТ»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СЕРНОВОДСКОГО 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МУНИЦИПАЛЬНОГО РАЙОНА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ab/>
            </w:r>
          </w:p>
          <w:p w:rsidR="00764F6D" w:rsidRDefault="00764F6D">
            <w:pPr>
              <w:pStyle w:val="af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ПОЛОЖЕНИЕ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4F6D" w:rsidRDefault="00764F6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_______________№______________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5" w:type="dxa"/>
          </w:tcPr>
          <w:p w:rsidR="00764F6D" w:rsidRDefault="00764F6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УТВЕРЖДАЮ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Заведующий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__________М.М. Мержуева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Дата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4F6D" w:rsidRDefault="00764F6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4F6D" w:rsidRDefault="00D70120" w:rsidP="00D7012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7CE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 порядке ведения, учета и хранения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5A7CE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личных дел работников</w:t>
      </w:r>
    </w:p>
    <w:p w:rsidR="00764F6D" w:rsidRDefault="00764F6D" w:rsidP="00D7012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70120" w:rsidRPr="008E01F5" w:rsidRDefault="00764F6D" w:rsidP="00D7012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с. Бамут</w:t>
      </w:r>
      <w:r w:rsidR="00B42FF5" w:rsidRPr="005A7CE3">
        <w:rPr>
          <w:rFonts w:ascii="Times New Roman" w:hAnsi="Times New Roman"/>
          <w:b/>
          <w:kern w:val="2"/>
          <w:sz w:val="28"/>
          <w:szCs w:val="28"/>
        </w:rPr>
        <w:br/>
      </w:r>
    </w:p>
    <w:p w:rsidR="00240C5E" w:rsidRPr="00240C5E" w:rsidRDefault="00240C5E" w:rsidP="00D7012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40C5E" w:rsidRPr="00764F6D" w:rsidRDefault="00240C5E" w:rsidP="00764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b/>
          <w:sz w:val="28"/>
          <w:szCs w:val="28"/>
          <w:lang w:eastAsia="ru-RU"/>
        </w:rPr>
        <w:t>1.Общие положения</w:t>
      </w:r>
    </w:p>
    <w:p w:rsidR="00240C5E" w:rsidRPr="00764F6D" w:rsidRDefault="00240C5E" w:rsidP="00D7012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определяет порядок ведения личных дел работников </w:t>
      </w:r>
      <w:r w:rsidR="00764F6D">
        <w:rPr>
          <w:rFonts w:ascii="Times New Roman" w:eastAsia="Times New Roman" w:hAnsi="Times New Roman"/>
          <w:sz w:val="28"/>
          <w:szCs w:val="28"/>
          <w:lang w:eastAsia="ru-RU"/>
        </w:rPr>
        <w:t>МБДОУ «Детский сад «Светлячок» с. Бамут» Серноводского муниципального района</w:t>
      </w:r>
      <w:bookmarkStart w:id="0" w:name="_GoBack"/>
      <w:bookmarkEnd w:id="0"/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ДОУ).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1.2. Положение разработано в соответствии с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- Трудовым кодексом РФ;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Коллективным договором ДОУ;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- Уставом ДОУ.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1.3. Ведение личных дел работников ДОУ обеспечивает заведующий. </w:t>
      </w:r>
    </w:p>
    <w:p w:rsidR="00D70120" w:rsidRPr="00764F6D" w:rsidRDefault="00D70120" w:rsidP="00D7012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120" w:rsidRPr="00764F6D" w:rsidRDefault="00240C5E" w:rsidP="00764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b/>
          <w:sz w:val="28"/>
          <w:szCs w:val="28"/>
          <w:lang w:eastAsia="ru-RU"/>
        </w:rPr>
        <w:t>2. Порядок формирования личных дел работников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2.1 Формирование личного дела работников производится непосредственно после приема в ДОУ.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2.2. Личное дело работника ДОУ формируется в следующем порядке: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>-Личная карточка № Т-2;</w:t>
      </w:r>
    </w:p>
    <w:p w:rsidR="00240C5E" w:rsidRPr="00764F6D" w:rsidRDefault="00D70120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Личный листок по учету кадров;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Копия паспорта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Копия документа об образовании;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Копия СНИЛС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Копия ИНН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Копия медицинского полиса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Копия трудовой книжки 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или сведения о трудовой деятельности;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Копия свидетельства о браке (при наличии)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64F6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</w:t>
      </w:r>
      <w:r w:rsidR="00D70120" w:rsidRPr="00764F6D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Копии свидетельств (удостоверений, сертификатов) об окончании курсов повышения квалификации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Копии приказов о присвоении разрядов и категорий;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Личное заявление о приеме на работу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Согласие на обработку персональных и биометрических данных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Трудовой договор (эффективный контракт)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Дополнительные соглашения к трудовому договору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Договор о материальной ответственности (если материально ответственное лицо)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Копия приказа о назначении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Копии всех приказов, издаваемых за весь трудовой период в учреждении в отношении работника, в том числе о смене фамилии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Личные заявления о согласии на изменения условий трудовой деятельности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Копия приказа об увольнении</w:t>
      </w:r>
      <w:r w:rsidR="00D70120"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764F6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2.3. С целью обеспечения надлежащей сохранности личных дел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ДОУ и удобства в обращении с ними, при формировании все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помещаются в отдельную папку.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2.4. В личное дело включается внутренняя опись документов, имеющихся в личном деле, работника.   </w:t>
      </w:r>
    </w:p>
    <w:p w:rsidR="00D70120" w:rsidRPr="00764F6D" w:rsidRDefault="00D70120" w:rsidP="00D701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120" w:rsidRPr="00764F6D" w:rsidRDefault="00240C5E" w:rsidP="00764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b/>
          <w:sz w:val="28"/>
          <w:szCs w:val="28"/>
          <w:lang w:eastAsia="ru-RU"/>
        </w:rPr>
        <w:t>3. Порядок ведения личных дел работников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3.1. Личное дело работника ДОУ ведется в течение всего периода работы каждого работника.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3.2. Ведение личного дела предусматривает: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3.2.1. Включение документов в состав личного дела в хронологическом порядке с соблюдением порядка формирования по определенному выше перечню документов;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3.2.2. Ежемесячную проверку состояния личного дела каждого работника на предмет сохранности и включения в него всех необходимых документов и своевременного их заполнения. </w:t>
      </w:r>
    </w:p>
    <w:p w:rsidR="00D70120" w:rsidRPr="00764F6D" w:rsidRDefault="00D70120" w:rsidP="00D701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120" w:rsidRPr="00764F6D" w:rsidRDefault="00240C5E" w:rsidP="00764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764F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64F6D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учета и хранения личных дел работников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4.1. Хранение и учет личных дел работников ДОУ организуются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 к ним.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4.2. Личные дела работников хранятся у заведующего.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4.3. Личные дела работников хранятся 75 лет с года увольнения работника. </w:t>
      </w:r>
    </w:p>
    <w:p w:rsidR="00D70120" w:rsidRPr="00764F6D" w:rsidRDefault="00D70120" w:rsidP="00D7012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120" w:rsidRPr="00764F6D" w:rsidRDefault="00240C5E" w:rsidP="00764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b/>
          <w:sz w:val="28"/>
          <w:szCs w:val="28"/>
          <w:lang w:eastAsia="ru-RU"/>
        </w:rPr>
        <w:t>5. Порядок выдачи личных дел работников во временное</w:t>
      </w:r>
      <w:r w:rsidR="00D70120" w:rsidRPr="00764F6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64F6D">
        <w:rPr>
          <w:rFonts w:ascii="Times New Roman" w:eastAsia="Times New Roman" w:hAnsi="Times New Roman"/>
          <w:b/>
          <w:sz w:val="28"/>
          <w:szCs w:val="28"/>
          <w:lang w:eastAsia="ru-RU"/>
        </w:rPr>
        <w:t>пользование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5.1. Выдача личных дел (отдельных документов в составе личного дела) во временное пользование производится с разрешения заведующего ДОУ.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5.2. Работа (ознакомление) с личными делами работников ДОУ производится в кабинете заведующего, а время работы ограничивается пределами одного рабочего дня. В конце рабочего дня заведующий обязан </w:t>
      </w: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 </w:t>
      </w:r>
    </w:p>
    <w:p w:rsidR="00D70120" w:rsidRPr="00764F6D" w:rsidRDefault="00D70120" w:rsidP="00D70120">
      <w:pPr>
        <w:spacing w:after="0" w:line="240" w:lineRule="auto"/>
        <w:ind w:firstLine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120" w:rsidRPr="00764F6D" w:rsidRDefault="00240C5E" w:rsidP="00764F6D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b/>
          <w:sz w:val="28"/>
          <w:szCs w:val="28"/>
          <w:lang w:eastAsia="ru-RU"/>
        </w:rPr>
        <w:t>6. Ответственность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6.1. Все работники ДОУ обязаны своевременно представлять заведующему сведения об изменении в персональных данных, включенных в состав личного дела.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6.2. Работодатель обеспечивает: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-сохранность личных дел работников ДОУ;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-конфиденциальность сведений, содержащихся в личных делах работников </w:t>
      </w:r>
    </w:p>
    <w:p w:rsidR="00D70120" w:rsidRPr="00764F6D" w:rsidRDefault="00D70120" w:rsidP="00D7012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0120" w:rsidRPr="00764F6D" w:rsidRDefault="00240C5E" w:rsidP="00764F6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b/>
          <w:sz w:val="28"/>
          <w:szCs w:val="28"/>
          <w:lang w:eastAsia="ru-RU"/>
        </w:rPr>
        <w:t>7. Права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7.1. Для обеспечения защиты персональных данных, имеющихся в личных делах, все работники ДОУ имеют право: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-получать полную информацию о своих персональных данных и обработке этих данных;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-получать свободный доступ к своим персональным данным;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-получать копии документов, хранящихся в личном деле и содержащие персональные данные;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F6D">
        <w:rPr>
          <w:rFonts w:ascii="Times New Roman" w:eastAsia="Times New Roman" w:hAnsi="Times New Roman"/>
          <w:sz w:val="28"/>
          <w:szCs w:val="28"/>
          <w:lang w:eastAsia="ru-RU"/>
        </w:rPr>
        <w:t xml:space="preserve">-требовать исключения или исправления неверных, или неполных персональных данных. </w:t>
      </w:r>
    </w:p>
    <w:p w:rsidR="00240C5E" w:rsidRPr="00764F6D" w:rsidRDefault="00240C5E" w:rsidP="00D701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C5E" w:rsidRPr="00764F6D" w:rsidRDefault="00240C5E" w:rsidP="00D70120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2FF5" w:rsidRPr="00764F6D" w:rsidRDefault="00B42FF5" w:rsidP="00D70120">
      <w:pPr>
        <w:shd w:val="clear" w:color="auto" w:fill="FFFFFF"/>
        <w:spacing w:before="50" w:after="5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42FF5" w:rsidRPr="00764F6D" w:rsidSect="00764F6D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BD" w:rsidRDefault="00040BBD" w:rsidP="00E10D0C">
      <w:pPr>
        <w:spacing w:after="0" w:line="240" w:lineRule="auto"/>
      </w:pPr>
      <w:r>
        <w:separator/>
      </w:r>
    </w:p>
  </w:endnote>
  <w:endnote w:type="continuationSeparator" w:id="0">
    <w:p w:rsidR="00040BBD" w:rsidRDefault="00040BBD" w:rsidP="00E1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BD" w:rsidRDefault="00040BBD" w:rsidP="00E10D0C">
      <w:pPr>
        <w:spacing w:after="0" w:line="240" w:lineRule="auto"/>
      </w:pPr>
      <w:r>
        <w:separator/>
      </w:r>
    </w:p>
  </w:footnote>
  <w:footnote w:type="continuationSeparator" w:id="0">
    <w:p w:rsidR="00040BBD" w:rsidRDefault="00040BBD" w:rsidP="00E10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F5" w:rsidRDefault="00B42FF5" w:rsidP="00DE725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42FF5" w:rsidRDefault="00B42FF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F5" w:rsidRDefault="00B42FF5" w:rsidP="00DE7251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4F6D">
      <w:rPr>
        <w:rStyle w:val="ad"/>
        <w:noProof/>
      </w:rPr>
      <w:t>3</w:t>
    </w:r>
    <w:r>
      <w:rPr>
        <w:rStyle w:val="ad"/>
      </w:rPr>
      <w:fldChar w:fldCharType="end"/>
    </w:r>
  </w:p>
  <w:p w:rsidR="00B42FF5" w:rsidRDefault="00B42FF5">
    <w:pPr>
      <w:pStyle w:val="a9"/>
      <w:jc w:val="center"/>
    </w:pPr>
  </w:p>
  <w:p w:rsidR="00B42FF5" w:rsidRDefault="00B42FF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61E27AA"/>
    <w:multiLevelType w:val="multilevel"/>
    <w:tmpl w:val="9C6E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2E26"/>
    <w:rsid w:val="00040BBD"/>
    <w:rsid w:val="00073E1F"/>
    <w:rsid w:val="000930A0"/>
    <w:rsid w:val="000A381F"/>
    <w:rsid w:val="000C1F6C"/>
    <w:rsid w:val="00176D18"/>
    <w:rsid w:val="001A3116"/>
    <w:rsid w:val="001D1D06"/>
    <w:rsid w:val="00240C5E"/>
    <w:rsid w:val="002D36D5"/>
    <w:rsid w:val="00321A01"/>
    <w:rsid w:val="00364695"/>
    <w:rsid w:val="003B783F"/>
    <w:rsid w:val="003E292F"/>
    <w:rsid w:val="00421DCB"/>
    <w:rsid w:val="004A5DDA"/>
    <w:rsid w:val="00524814"/>
    <w:rsid w:val="005A7CE3"/>
    <w:rsid w:val="00725A70"/>
    <w:rsid w:val="00764F6D"/>
    <w:rsid w:val="007A1257"/>
    <w:rsid w:val="008118C7"/>
    <w:rsid w:val="00815CA9"/>
    <w:rsid w:val="00817E27"/>
    <w:rsid w:val="00860144"/>
    <w:rsid w:val="008D5673"/>
    <w:rsid w:val="008E01F5"/>
    <w:rsid w:val="00912E26"/>
    <w:rsid w:val="009D7588"/>
    <w:rsid w:val="00A139E2"/>
    <w:rsid w:val="00B42FF5"/>
    <w:rsid w:val="00B75C49"/>
    <w:rsid w:val="00BE0BFA"/>
    <w:rsid w:val="00D05345"/>
    <w:rsid w:val="00D405D4"/>
    <w:rsid w:val="00D70120"/>
    <w:rsid w:val="00DE7251"/>
    <w:rsid w:val="00E10D0C"/>
    <w:rsid w:val="00E21C41"/>
    <w:rsid w:val="00E47F82"/>
    <w:rsid w:val="00F0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912E26"/>
    <w:rPr>
      <w:rFonts w:cs="Times New Roman"/>
    </w:rPr>
  </w:style>
  <w:style w:type="paragraph" w:styleId="2">
    <w:name w:val="Body Text Indent 2"/>
    <w:basedOn w:val="a"/>
    <w:link w:val="20"/>
    <w:uiPriority w:val="99"/>
    <w:semiHidden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912E26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uiPriority w:val="99"/>
    <w:semiHidden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0C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0C1F6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uiPriority w:val="99"/>
    <w:qFormat/>
    <w:rsid w:val="008D5673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Название Знак"/>
    <w:link w:val="a7"/>
    <w:uiPriority w:val="99"/>
    <w:locked/>
    <w:rsid w:val="008D567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D40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E1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E10D0C"/>
    <w:rPr>
      <w:rFonts w:cs="Times New Roman"/>
    </w:rPr>
  </w:style>
  <w:style w:type="paragraph" w:styleId="ab">
    <w:name w:val="footer"/>
    <w:basedOn w:val="a"/>
    <w:link w:val="ac"/>
    <w:uiPriority w:val="99"/>
    <w:rsid w:val="00E10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E10D0C"/>
    <w:rPr>
      <w:rFonts w:cs="Times New Roman"/>
    </w:rPr>
  </w:style>
  <w:style w:type="character" w:styleId="ad">
    <w:name w:val="page number"/>
    <w:uiPriority w:val="99"/>
    <w:rsid w:val="00E21C41"/>
    <w:rPr>
      <w:rFonts w:cs="Times New Roman"/>
    </w:rPr>
  </w:style>
  <w:style w:type="table" w:customStyle="1" w:styleId="21">
    <w:name w:val="Сетка таблицы2"/>
    <w:basedOn w:val="a1"/>
    <w:next w:val="ae"/>
    <w:rsid w:val="00D701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locked/>
    <w:rsid w:val="00D70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764F6D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011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11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0119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01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11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01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11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101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112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012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510124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12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29</cp:revision>
  <cp:lastPrinted>2014-02-06T07:22:00Z</cp:lastPrinted>
  <dcterms:created xsi:type="dcterms:W3CDTF">2013-10-21T09:41:00Z</dcterms:created>
  <dcterms:modified xsi:type="dcterms:W3CDTF">2021-06-07T07:10:00Z</dcterms:modified>
</cp:coreProperties>
</file>